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天津市津南</w:t>
      </w:r>
      <w:r>
        <w:rPr>
          <w:rFonts w:hint="eastAsia" w:ascii="方正小标宋简体" w:eastAsia="方正小标宋简体"/>
          <w:sz w:val="44"/>
          <w:szCs w:val="44"/>
        </w:rPr>
        <w:t>区气象局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2023年</w:t>
      </w:r>
      <w:r>
        <w:rPr>
          <w:rFonts w:hint="eastAsia" w:ascii="方正小标宋简体" w:eastAsia="方正小标宋简体"/>
          <w:sz w:val="44"/>
          <w:szCs w:val="44"/>
        </w:rPr>
        <w:t>政府信息公开工作年度报告</w:t>
      </w:r>
    </w:p>
    <w:p>
      <w:pPr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pStyle w:val="9"/>
        <w:numPr>
          <w:ilvl w:val="0"/>
          <w:numId w:val="1"/>
        </w:numPr>
        <w:ind w:left="0" w:firstLine="198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总体</w:t>
      </w:r>
      <w:r>
        <w:rPr>
          <w:rFonts w:hint="eastAsia" w:ascii="黑体" w:hAnsi="黑体" w:eastAsia="黑体"/>
          <w:sz w:val="32"/>
          <w:szCs w:val="32"/>
          <w:lang w:eastAsia="zh-CN"/>
        </w:rPr>
        <w:t>情况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，天津市津南</w:t>
      </w:r>
      <w:r>
        <w:rPr>
          <w:rFonts w:hint="eastAsia" w:ascii="仿宋_GB2312" w:hAnsi="黑体" w:eastAsia="仿宋_GB2312"/>
          <w:sz w:val="32"/>
          <w:szCs w:val="32"/>
        </w:rPr>
        <w:t>区气象局未通过政府信息管理平台进行政府信息公开工作，针对未纳入政府信息管理平台的情况，已与区政府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相关部门进行沟通</w:t>
      </w:r>
      <w:r>
        <w:rPr>
          <w:rFonts w:hint="eastAsia" w:ascii="仿宋_GB2312" w:hAnsi="黑体" w:eastAsia="仿宋_GB2312"/>
          <w:sz w:val="32"/>
          <w:szCs w:val="32"/>
        </w:rPr>
        <w:t>，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但仍未纳入政府信息管理平台，我局将持续与区政府相关部门进行沟通协商，一旦纳入管理平台，我局</w:t>
      </w:r>
      <w:r>
        <w:rPr>
          <w:rFonts w:hint="eastAsia" w:ascii="仿宋_GB2312" w:hAnsi="黑体" w:eastAsia="仿宋_GB2312"/>
          <w:sz w:val="32"/>
          <w:szCs w:val="32"/>
        </w:rPr>
        <w:t>会严格按照《中华人民共和国政府信息公开条例》、《气象部门政府信息公开办法》等规定进行政府信息公开工作。</w:t>
      </w:r>
    </w:p>
    <w:tbl>
      <w:tblPr>
        <w:tblStyle w:val="5"/>
        <w:tblpPr w:leftFromText="180" w:rightFromText="180" w:vertAnchor="text" w:horzAnchor="page" w:tblpXSpec="center" w:tblpY="766"/>
        <w:tblOverlap w:val="never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9"/>
        <w:numPr>
          <w:ilvl w:val="0"/>
          <w:numId w:val="0"/>
        </w:numPr>
        <w:ind w:leftChars="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/>
          <w:sz w:val="32"/>
          <w:szCs w:val="32"/>
        </w:rPr>
        <w:t>主动公开政府信息情况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pStyle w:val="9"/>
        <w:numPr>
          <w:ilvl w:val="0"/>
          <w:numId w:val="0"/>
        </w:numPr>
        <w:ind w:left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/>
          <w:sz w:val="32"/>
          <w:szCs w:val="32"/>
        </w:rPr>
        <w:t>收到和处理政府信息公开申请情况</w:t>
      </w:r>
    </w:p>
    <w:tbl>
      <w:tblPr>
        <w:tblStyle w:val="5"/>
        <w:tblW w:w="974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>
        <w:pStyle w:val="9"/>
        <w:numPr>
          <w:ilvl w:val="0"/>
          <w:numId w:val="0"/>
        </w:numPr>
        <w:ind w:left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/>
          <w:sz w:val="32"/>
          <w:szCs w:val="32"/>
        </w:rPr>
        <w:t>政府信息公开行政复议、行政诉讼情况</w:t>
      </w:r>
    </w:p>
    <w:tbl>
      <w:tblPr>
        <w:tblStyle w:val="5"/>
        <w:tblW w:w="974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9"/>
        <w:ind w:left="900" w:firstLine="0" w:firstLineChars="0"/>
        <w:rPr>
          <w:rFonts w:ascii="黑体" w:hAnsi="黑体" w:eastAsia="黑体"/>
          <w:sz w:val="32"/>
          <w:szCs w:val="32"/>
        </w:rPr>
      </w:pPr>
    </w:p>
    <w:p>
      <w:pPr>
        <w:pStyle w:val="9"/>
        <w:numPr>
          <w:ilvl w:val="0"/>
          <w:numId w:val="0"/>
        </w:numPr>
        <w:ind w:left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/>
          <w:sz w:val="32"/>
          <w:szCs w:val="32"/>
        </w:rPr>
        <w:t>存在的主要问题及改进情况</w:t>
      </w:r>
    </w:p>
    <w:p>
      <w:pPr>
        <w:widowControl/>
        <w:shd w:val="clear" w:color="auto" w:fill="FFFFFF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一是未将信息公开工作纳入区政府信息公开管理平台，公开内容的规范性有待提高。二是对政府信息公开工作的业务操作还不熟练，认识程度还不高。</w:t>
      </w:r>
    </w:p>
    <w:p>
      <w:pPr>
        <w:pStyle w:val="4"/>
        <w:widowControl/>
        <w:shd w:val="clear" w:color="auto" w:fill="FFFFFF"/>
        <w:spacing w:before="0" w:beforeAutospacing="0" w:after="0" w:afterAutospacing="0" w:line="263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，津南区气象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局严格按照中央和上级部门的部署和要求，进一步加大政府信息公开工作力度，规范信息公开工作，强化相关工作人员业务知识的学习，全面深入推进信息公开工作，自觉接受公众、社会媒体和有关部门的监督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。</w:t>
      </w:r>
    </w:p>
    <w:p>
      <w:pPr>
        <w:pStyle w:val="4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263" w:lineRule="atLeas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六、其他需要报告的事项。</w:t>
      </w:r>
    </w:p>
    <w:p>
      <w:pPr>
        <w:pStyle w:val="4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263" w:lineRule="atLeas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无其他需要报告的事项。</w:t>
      </w:r>
    </w:p>
    <w:p>
      <w:pPr>
        <w:pStyle w:val="4"/>
        <w:widowControl/>
        <w:shd w:val="clear" w:color="auto" w:fill="FFFFFF"/>
        <w:spacing w:before="0" w:beforeAutospacing="0" w:after="0" w:afterAutospacing="0" w:line="263" w:lineRule="atLeas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</w:rPr>
      </w:pPr>
    </w:p>
    <w:p>
      <w:pPr>
        <w:pStyle w:val="9"/>
        <w:ind w:left="900" w:firstLine="0" w:firstLineChars="0"/>
        <w:rPr>
          <w:rFonts w:ascii="黑体" w:hAnsi="黑体" w:eastAsia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E7218"/>
    <w:multiLevelType w:val="multilevel"/>
    <w:tmpl w:val="57FE7218"/>
    <w:lvl w:ilvl="0" w:tentative="0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561"/>
    <w:rsid w:val="00024CB6"/>
    <w:rsid w:val="001C032A"/>
    <w:rsid w:val="002F71B0"/>
    <w:rsid w:val="003043A3"/>
    <w:rsid w:val="00343544"/>
    <w:rsid w:val="00416561"/>
    <w:rsid w:val="004738A3"/>
    <w:rsid w:val="004A2F82"/>
    <w:rsid w:val="00530C73"/>
    <w:rsid w:val="0068173B"/>
    <w:rsid w:val="00797650"/>
    <w:rsid w:val="00894FC2"/>
    <w:rsid w:val="009265CA"/>
    <w:rsid w:val="009720AF"/>
    <w:rsid w:val="00B441F8"/>
    <w:rsid w:val="00BF4BEC"/>
    <w:rsid w:val="00CF3515"/>
    <w:rsid w:val="00D85555"/>
    <w:rsid w:val="00EB2064"/>
    <w:rsid w:val="00F90F00"/>
    <w:rsid w:val="00F93489"/>
    <w:rsid w:val="00FE2AB2"/>
    <w:rsid w:val="1F38717A"/>
    <w:rsid w:val="233A308C"/>
    <w:rsid w:val="30E852B2"/>
    <w:rsid w:val="53252A58"/>
    <w:rsid w:val="5AFF7DC4"/>
    <w:rsid w:val="66912C3F"/>
    <w:rsid w:val="67F93C69"/>
    <w:rsid w:val="7B29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1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270</Words>
  <Characters>1539</Characters>
  <Lines>12</Lines>
  <Paragraphs>3</Paragraphs>
  <TotalTime>2</TotalTime>
  <ScaleCrop>false</ScaleCrop>
  <LinksUpToDate>false</LinksUpToDate>
  <CharactersWithSpaces>1806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2020-01-30T08:01:00Z</dcterms:created>
  <dc:creator>王晓堂(承办科科长)</dc:creator>
  <cp:lastModifiedBy>刘军</cp:lastModifiedBy>
  <dcterms:modified xsi:type="dcterms:W3CDTF">2024-01-09T01:28:49Z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